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ADBE9" w14:textId="16ECC477" w:rsidR="00DB6D1B" w:rsidRPr="00A83F45" w:rsidRDefault="22A9C9F2" w:rsidP="18E8805F">
      <w:pPr>
        <w:rPr>
          <w:rFonts w:ascii="Calibri" w:eastAsia="Calibri" w:hAnsi="Calibri" w:cs="Calibri"/>
          <w:b/>
          <w:bCs/>
          <w:color w:val="000000" w:themeColor="text1"/>
        </w:rPr>
      </w:pPr>
      <w:r w:rsidRPr="00A83F45">
        <w:rPr>
          <w:rFonts w:ascii="Calibri" w:eastAsia="Calibri" w:hAnsi="Calibri" w:cs="Calibri"/>
          <w:b/>
          <w:bCs/>
          <w:color w:val="000000" w:themeColor="text1"/>
        </w:rPr>
        <w:t>Rural Resilience &amp; Adaptation Subcommittee Breakout Room</w:t>
      </w:r>
    </w:p>
    <w:p w14:paraId="02CE6290" w14:textId="2C1E0C51" w:rsidR="00DB6D1B" w:rsidRPr="00A83F45" w:rsidRDefault="00A83F45" w:rsidP="00A83F45">
      <w:pPr>
        <w:rPr>
          <w:rFonts w:ascii="Calibri" w:eastAsia="Calibri" w:hAnsi="Calibri" w:cs="Calibri"/>
          <w:b/>
          <w:bCs/>
          <w:color w:val="000000" w:themeColor="text1"/>
        </w:rPr>
      </w:pPr>
      <w:r w:rsidRPr="00A83F45">
        <w:rPr>
          <w:rFonts w:ascii="Calibri" w:eastAsia="Calibri" w:hAnsi="Calibri" w:cs="Calibri"/>
          <w:b/>
          <w:bCs/>
          <w:color w:val="000000" w:themeColor="text1"/>
        </w:rPr>
        <w:t>6/20/24</w:t>
      </w:r>
      <w:r>
        <w:rPr>
          <w:rFonts w:ascii="Calibri" w:eastAsia="Calibri" w:hAnsi="Calibri" w:cs="Calibri"/>
          <w:b/>
          <w:bCs/>
          <w:color w:val="000000" w:themeColor="text1"/>
        </w:rPr>
        <w:t xml:space="preserve"> </w:t>
      </w:r>
      <w:r w:rsidR="22A9C9F2" w:rsidRPr="00A83F45">
        <w:rPr>
          <w:rFonts w:ascii="Calibri" w:eastAsia="Calibri" w:hAnsi="Calibri" w:cs="Calibri"/>
          <w:b/>
          <w:bCs/>
          <w:color w:val="000000" w:themeColor="text1"/>
        </w:rPr>
        <w:t>Climate Action Plan Kick-Off Event</w:t>
      </w:r>
    </w:p>
    <w:p w14:paraId="67DECBE9" w14:textId="21D976AB" w:rsidR="00DB6D1B" w:rsidRPr="00A83F45" w:rsidRDefault="22A9C9F2" w:rsidP="18E8805F">
      <w:pPr>
        <w:rPr>
          <w:rFonts w:ascii="Calibri" w:eastAsia="Calibri" w:hAnsi="Calibri" w:cs="Calibri"/>
          <w:b/>
          <w:bCs/>
          <w:color w:val="000000" w:themeColor="text1"/>
        </w:rPr>
      </w:pPr>
      <w:r w:rsidRPr="00A83F45">
        <w:rPr>
          <w:rFonts w:ascii="Calibri" w:eastAsia="Calibri" w:hAnsi="Calibri" w:cs="Calibri"/>
          <w:b/>
          <w:bCs/>
          <w:color w:val="000000" w:themeColor="text1"/>
        </w:rPr>
        <w:t>Notetaker: Marian</w:t>
      </w:r>
      <w:r w:rsidR="00A83F45" w:rsidRPr="00A83F45">
        <w:rPr>
          <w:rFonts w:ascii="Calibri" w:eastAsia="Calibri" w:hAnsi="Calibri" w:cs="Calibri"/>
          <w:b/>
          <w:bCs/>
          <w:color w:val="000000" w:themeColor="text1"/>
        </w:rPr>
        <w:t xml:space="preserve"> Wolz</w:t>
      </w:r>
    </w:p>
    <w:p w14:paraId="3F962A4C" w14:textId="7564D8CB" w:rsidR="00DB6D1B" w:rsidRDefault="00DB6D1B" w:rsidP="18E8805F">
      <w:pPr>
        <w:spacing w:after="0" w:line="257" w:lineRule="auto"/>
        <w:rPr>
          <w:rFonts w:ascii="Calibri" w:eastAsia="Calibri" w:hAnsi="Calibri" w:cs="Calibri"/>
          <w:color w:val="000000" w:themeColor="text1"/>
        </w:rPr>
      </w:pPr>
    </w:p>
    <w:p w14:paraId="08173C48" w14:textId="77777777" w:rsidR="002219DE" w:rsidRPr="00A319F7" w:rsidRDefault="76435FD2" w:rsidP="00A319F7">
      <w:pPr>
        <w:spacing w:after="0" w:line="257" w:lineRule="auto"/>
        <w:rPr>
          <w:rFonts w:ascii="Calibri" w:eastAsia="Calibri" w:hAnsi="Calibri" w:cs="Calibri"/>
          <w:color w:val="000000" w:themeColor="text1"/>
        </w:rPr>
      </w:pPr>
      <w:r w:rsidRPr="00A319F7">
        <w:rPr>
          <w:rFonts w:ascii="Calibri" w:eastAsia="Calibri" w:hAnsi="Calibri" w:cs="Calibri"/>
          <w:color w:val="000000" w:themeColor="text1"/>
        </w:rPr>
        <w:t xml:space="preserve">Subcommittee co-chair(s): Describe the work of your subcommittee for the first CAP broadly (use the pathways to help summarize this). Describe what your subcommittee sees as gaps, which will be the focus for the CAP update, and recognize that this gap identification is in progress (and therefore able to be shaped by feedback from these events). </w:t>
      </w:r>
    </w:p>
    <w:p w14:paraId="304BA1A7" w14:textId="66B5E3AC" w:rsidR="00DB6D1B" w:rsidRDefault="00DB6D1B" w:rsidP="002219DE">
      <w:pPr>
        <w:pStyle w:val="ListParagraph"/>
        <w:spacing w:after="0" w:line="257" w:lineRule="auto"/>
        <w:rPr>
          <w:rFonts w:ascii="Calibri" w:eastAsia="Calibri" w:hAnsi="Calibri" w:cs="Calibri"/>
          <w:color w:val="000000" w:themeColor="text1"/>
        </w:rPr>
      </w:pPr>
    </w:p>
    <w:p w14:paraId="6605708D" w14:textId="5692D7F6" w:rsidR="00522642" w:rsidRDefault="00522642" w:rsidP="00522642">
      <w:pPr>
        <w:pStyle w:val="ListParagraph"/>
        <w:numPr>
          <w:ilvl w:val="0"/>
          <w:numId w:val="4"/>
        </w:numPr>
        <w:spacing w:after="0" w:line="257" w:lineRule="auto"/>
        <w:rPr>
          <w:rFonts w:ascii="Calibri" w:eastAsia="Calibri" w:hAnsi="Calibri" w:cs="Calibri"/>
          <w:color w:val="000000" w:themeColor="text1"/>
        </w:rPr>
      </w:pPr>
      <w:r>
        <w:rPr>
          <w:rFonts w:ascii="Calibri" w:eastAsia="Calibri" w:hAnsi="Calibri" w:cs="Calibri"/>
          <w:color w:val="000000" w:themeColor="text1"/>
        </w:rPr>
        <w:t>Andrea highlighted the focus areas the subcommittee has begun to identify:</w:t>
      </w:r>
    </w:p>
    <w:p w14:paraId="2C815CD1" w14:textId="294226E1" w:rsidR="00522642" w:rsidRPr="00522642" w:rsidRDefault="00522642" w:rsidP="00522642">
      <w:pPr>
        <w:pStyle w:val="ListParagraph"/>
        <w:numPr>
          <w:ilvl w:val="1"/>
          <w:numId w:val="6"/>
        </w:numPr>
        <w:spacing w:after="0" w:line="257" w:lineRule="auto"/>
        <w:rPr>
          <w:rFonts w:ascii="Calibri" w:eastAsia="Calibri" w:hAnsi="Calibri" w:cs="Calibri"/>
          <w:color w:val="000000" w:themeColor="text1"/>
        </w:rPr>
      </w:pPr>
      <w:r w:rsidRPr="00522642">
        <w:rPr>
          <w:rFonts w:ascii="Calibri" w:eastAsia="Calibri" w:hAnsi="Calibri" w:cs="Calibri"/>
          <w:color w:val="000000" w:themeColor="text1"/>
        </w:rPr>
        <w:t>2025 CAP Identified Gaps / Focus Areas</w:t>
      </w:r>
      <w:r w:rsidRPr="00522642">
        <w:rPr>
          <w:rFonts w:ascii="Calibri" w:eastAsia="Calibri" w:hAnsi="Calibri" w:cs="Calibri"/>
          <w:color w:val="000000" w:themeColor="text1"/>
        </w:rPr>
        <w:cr/>
        <w:t>Public Health</w:t>
      </w:r>
      <w:r w:rsidRPr="00522642">
        <w:rPr>
          <w:rFonts w:ascii="Calibri" w:eastAsia="Calibri" w:hAnsi="Calibri" w:cs="Calibri"/>
          <w:color w:val="000000" w:themeColor="text1"/>
        </w:rPr>
        <w:cr/>
        <w:t>Community Capacity and Implementation</w:t>
      </w:r>
      <w:r w:rsidRPr="00522642">
        <w:rPr>
          <w:rFonts w:ascii="Calibri" w:eastAsia="Calibri" w:hAnsi="Calibri" w:cs="Calibri"/>
          <w:color w:val="000000" w:themeColor="text1"/>
        </w:rPr>
        <w:cr/>
        <w:t>Infrastructure and the Built Environment</w:t>
      </w:r>
    </w:p>
    <w:p w14:paraId="0A0E46D5" w14:textId="77777777" w:rsidR="002219DE" w:rsidRPr="002219DE" w:rsidRDefault="002219DE" w:rsidP="002219DE">
      <w:pPr>
        <w:pStyle w:val="ListParagraph"/>
        <w:spacing w:after="0" w:line="257" w:lineRule="auto"/>
        <w:rPr>
          <w:rFonts w:ascii="Calibri" w:eastAsia="Calibri" w:hAnsi="Calibri" w:cs="Calibri"/>
          <w:color w:val="000000" w:themeColor="text1"/>
        </w:rPr>
      </w:pPr>
    </w:p>
    <w:p w14:paraId="1C8BC8DD" w14:textId="3BBBDCB3" w:rsidR="00DB6D1B" w:rsidRPr="00816035" w:rsidRDefault="76435FD2" w:rsidP="00816035">
      <w:pPr>
        <w:pStyle w:val="ListParagraph"/>
        <w:numPr>
          <w:ilvl w:val="0"/>
          <w:numId w:val="7"/>
        </w:numPr>
        <w:spacing w:after="0" w:line="257" w:lineRule="auto"/>
        <w:rPr>
          <w:rFonts w:ascii="Calibri" w:eastAsia="Calibri" w:hAnsi="Calibri" w:cs="Calibri"/>
          <w:color w:val="000000" w:themeColor="text1"/>
        </w:rPr>
      </w:pPr>
      <w:r w:rsidRPr="00816035">
        <w:rPr>
          <w:rFonts w:ascii="Calibri" w:eastAsia="Calibri" w:hAnsi="Calibri" w:cs="Calibri"/>
          <w:color w:val="000000" w:themeColor="text1"/>
        </w:rPr>
        <w:t>Are there other topics we are missing? What do you see as areas in need of further attention and action?</w:t>
      </w:r>
    </w:p>
    <w:p w14:paraId="01E14FB7" w14:textId="77777777" w:rsidR="00816035" w:rsidRDefault="00816035" w:rsidP="00816035">
      <w:pPr>
        <w:spacing w:after="0" w:line="257" w:lineRule="auto"/>
        <w:rPr>
          <w:rFonts w:ascii="Calibri" w:eastAsia="Calibri" w:hAnsi="Calibri" w:cs="Calibri"/>
          <w:color w:val="000000" w:themeColor="text1"/>
        </w:rPr>
      </w:pPr>
    </w:p>
    <w:p w14:paraId="4D1CECC0" w14:textId="5780DC4D" w:rsidR="00816035" w:rsidRDefault="00E372CD"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Roxanne Vought: </w:t>
      </w:r>
      <w:r w:rsidRPr="00E372CD">
        <w:rPr>
          <w:rFonts w:ascii="Calibri" w:eastAsia="Calibri" w:hAnsi="Calibri" w:cs="Calibri"/>
          <w:color w:val="000000" w:themeColor="text1"/>
        </w:rPr>
        <w:t>Support for small businesses, particularly downtown businesses in flood prone areas.</w:t>
      </w:r>
    </w:p>
    <w:p w14:paraId="0D414581" w14:textId="13D25D3F" w:rsidR="00E372CD" w:rsidRDefault="00E372CD"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Peg Elmer Hough: </w:t>
      </w:r>
      <w:r w:rsidRPr="00E372CD">
        <w:rPr>
          <w:rFonts w:ascii="Calibri" w:eastAsia="Calibri" w:hAnsi="Calibri" w:cs="Calibri"/>
          <w:color w:val="000000" w:themeColor="text1"/>
        </w:rPr>
        <w:t>Topic Title is fine. It’s ideas for implementation and getting those going at the local level</w:t>
      </w:r>
    </w:p>
    <w:p w14:paraId="016B0B42" w14:textId="01366402" w:rsidR="00E372CD" w:rsidRDefault="00E372CD"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Carey Hengstenberg: </w:t>
      </w:r>
      <w:r w:rsidRPr="00E372CD">
        <w:rPr>
          <w:rFonts w:ascii="Calibri" w:eastAsia="Calibri" w:hAnsi="Calibri" w:cs="Calibri"/>
          <w:color w:val="000000" w:themeColor="text1"/>
        </w:rPr>
        <w:t>I am not sure if this is the correct subcommittee for the topic but wondering about flood response/emergency and disaster preparedness</w:t>
      </w:r>
      <w:r w:rsidR="007B30CC">
        <w:rPr>
          <w:rFonts w:ascii="Calibri" w:eastAsia="Calibri" w:hAnsi="Calibri" w:cs="Calibri"/>
          <w:color w:val="000000" w:themeColor="text1"/>
        </w:rPr>
        <w:t>.</w:t>
      </w:r>
    </w:p>
    <w:p w14:paraId="15AF110C" w14:textId="7B6D794A" w:rsidR="007B30CC" w:rsidRDefault="007B30CC" w:rsidP="007B30CC">
      <w:pPr>
        <w:pStyle w:val="ListParagraph"/>
        <w:numPr>
          <w:ilvl w:val="2"/>
          <w:numId w:val="6"/>
        </w:numPr>
        <w:spacing w:after="0" w:line="257" w:lineRule="auto"/>
        <w:rPr>
          <w:rFonts w:ascii="Calibri" w:eastAsia="Calibri" w:hAnsi="Calibri" w:cs="Calibri"/>
          <w:color w:val="000000" w:themeColor="text1"/>
        </w:rPr>
      </w:pPr>
      <w:r w:rsidRPr="007B30CC">
        <w:rPr>
          <w:rFonts w:ascii="Calibri" w:eastAsia="Calibri" w:hAnsi="Calibri" w:cs="Calibri"/>
          <w:color w:val="000000" w:themeColor="text1"/>
        </w:rPr>
        <w:t>Re housing:  I wonder about the difference between how some policies affect homeowners vs. renters</w:t>
      </w:r>
    </w:p>
    <w:p w14:paraId="13CD2FF2" w14:textId="6C5ACA4D" w:rsidR="00E372CD" w:rsidRDefault="00D11A8C"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Alison Spasyk: </w:t>
      </w:r>
      <w:r w:rsidRPr="00D11A8C">
        <w:rPr>
          <w:rFonts w:ascii="Calibri" w:eastAsia="Calibri" w:hAnsi="Calibri" w:cs="Calibri"/>
          <w:color w:val="000000" w:themeColor="text1"/>
        </w:rPr>
        <w:t xml:space="preserve">low-emission or no-emission transportation options for rural and low income </w:t>
      </w:r>
      <w:r>
        <w:rPr>
          <w:rFonts w:ascii="Calibri" w:eastAsia="Calibri" w:hAnsi="Calibri" w:cs="Calibri"/>
          <w:color w:val="000000" w:themeColor="text1"/>
        </w:rPr>
        <w:t>Vermonters</w:t>
      </w:r>
    </w:p>
    <w:p w14:paraId="18A42784" w14:textId="5F78A4D9" w:rsidR="00D11A8C" w:rsidRDefault="00D11A8C"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Garth Dunkel: </w:t>
      </w:r>
      <w:r w:rsidRPr="00D11A8C">
        <w:rPr>
          <w:rFonts w:ascii="Calibri" w:eastAsia="Calibri" w:hAnsi="Calibri" w:cs="Calibri"/>
          <w:color w:val="000000" w:themeColor="text1"/>
        </w:rPr>
        <w:t>Electrification and affordable energy rates for all Vermonters</w:t>
      </w:r>
    </w:p>
    <w:p w14:paraId="1CC69B1A" w14:textId="7EFEF7A2" w:rsidR="00D11A8C" w:rsidRDefault="00D11A8C"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Margaret Woodruff: </w:t>
      </w:r>
      <w:r w:rsidRPr="00D11A8C">
        <w:rPr>
          <w:rFonts w:ascii="Calibri" w:eastAsia="Calibri" w:hAnsi="Calibri" w:cs="Calibri"/>
          <w:color w:val="000000" w:themeColor="text1"/>
        </w:rPr>
        <w:t>How can we best communicate information and share resources in our communities? Would libraries be an option?</w:t>
      </w:r>
    </w:p>
    <w:p w14:paraId="39C5FAD2" w14:textId="202FB9B6" w:rsidR="00D11A8C" w:rsidRDefault="007B30CC"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Cynthi</w:t>
      </w:r>
      <w:r w:rsidR="00B36468">
        <w:rPr>
          <w:rFonts w:ascii="Calibri" w:eastAsia="Calibri" w:hAnsi="Calibri" w:cs="Calibri"/>
          <w:color w:val="000000" w:themeColor="text1"/>
        </w:rPr>
        <w:t>a</w:t>
      </w:r>
      <w:r>
        <w:rPr>
          <w:rFonts w:ascii="Calibri" w:eastAsia="Calibri" w:hAnsi="Calibri" w:cs="Calibri"/>
          <w:color w:val="000000" w:themeColor="text1"/>
        </w:rPr>
        <w:t xml:space="preserve"> Thornton: </w:t>
      </w:r>
      <w:r w:rsidRPr="007B30CC">
        <w:rPr>
          <w:rFonts w:ascii="Calibri" w:eastAsia="Calibri" w:hAnsi="Calibri" w:cs="Calibri"/>
          <w:color w:val="000000" w:themeColor="text1"/>
        </w:rPr>
        <w:t>I’m honestly having a hard time digesting all of this information. I feel like there is a huge variation in VT rural v. urban communities as far as daily living realities.</w:t>
      </w:r>
    </w:p>
    <w:p w14:paraId="7029941D" w14:textId="2924D86B" w:rsidR="00DF179B" w:rsidRDefault="00DF179B"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Ronald Krauth: </w:t>
      </w:r>
      <w:r w:rsidR="00E1577C">
        <w:rPr>
          <w:rFonts w:ascii="Calibri" w:eastAsia="Calibri" w:hAnsi="Calibri" w:cs="Calibri"/>
          <w:color w:val="000000" w:themeColor="text1"/>
        </w:rPr>
        <w:t>I joined because I want to see a detailed analysis of energy sectors, where we get it, how we transmit it</w:t>
      </w:r>
      <w:r w:rsidR="006125E5">
        <w:rPr>
          <w:rFonts w:ascii="Calibri" w:eastAsia="Calibri" w:hAnsi="Calibri" w:cs="Calibri"/>
          <w:color w:val="000000" w:themeColor="text1"/>
        </w:rPr>
        <w:t>.</w:t>
      </w:r>
    </w:p>
    <w:p w14:paraId="63B0E6BA" w14:textId="439E9FAD" w:rsidR="006125E5" w:rsidRDefault="007104C3"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Laura Cavin Bailey: Encouraged by seeing community capacity as a gap – would like to see cross scale collaboration </w:t>
      </w:r>
      <w:r w:rsidR="002D31DE">
        <w:rPr>
          <w:rFonts w:ascii="Calibri" w:eastAsia="Calibri" w:hAnsi="Calibri" w:cs="Calibri"/>
          <w:color w:val="000000" w:themeColor="text1"/>
        </w:rPr>
        <w:t xml:space="preserve">for resilience and adaptation </w:t>
      </w:r>
      <w:r w:rsidR="009756B2">
        <w:rPr>
          <w:rFonts w:ascii="Calibri" w:eastAsia="Calibri" w:hAnsi="Calibri" w:cs="Calibri"/>
          <w:color w:val="000000" w:themeColor="text1"/>
        </w:rPr>
        <w:t xml:space="preserve">particularly at the regional and watershed level. </w:t>
      </w:r>
    </w:p>
    <w:p w14:paraId="7F3AB001" w14:textId="239B0570" w:rsidR="00EB739C" w:rsidRDefault="00EB739C" w:rsidP="00E372CD">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Peg Elmer Hough: </w:t>
      </w:r>
      <w:r w:rsidRPr="00EB739C">
        <w:rPr>
          <w:rFonts w:ascii="Calibri" w:eastAsia="Calibri" w:hAnsi="Calibri" w:cs="Calibri"/>
          <w:color w:val="000000" w:themeColor="text1"/>
        </w:rPr>
        <w:t xml:space="preserve">VT is doing well on policy and regulation. While spending time gathering numbers at the state level, we need more </w:t>
      </w:r>
      <w:r w:rsidR="00B36468">
        <w:rPr>
          <w:rFonts w:ascii="Calibri" w:eastAsia="Calibri" w:hAnsi="Calibri" w:cs="Calibri"/>
          <w:color w:val="000000" w:themeColor="text1"/>
        </w:rPr>
        <w:t>cross</w:t>
      </w:r>
      <w:r w:rsidRPr="00EB739C">
        <w:rPr>
          <w:rFonts w:ascii="Calibri" w:eastAsia="Calibri" w:hAnsi="Calibri" w:cs="Calibri"/>
          <w:color w:val="000000" w:themeColor="text1"/>
        </w:rPr>
        <w:t>-sector means to pull people together at the local level, via fun, celebration, working together to meet local climate resiliency challenges</w:t>
      </w:r>
    </w:p>
    <w:p w14:paraId="49502B01" w14:textId="7F14D2B6" w:rsidR="00EB739C" w:rsidRPr="00EB739C" w:rsidRDefault="009756B2" w:rsidP="00EB739C">
      <w:pPr>
        <w:pStyle w:val="ListParagraph"/>
        <w:numPr>
          <w:ilvl w:val="1"/>
          <w:numId w:val="6"/>
        </w:numPr>
        <w:spacing w:after="0" w:line="257" w:lineRule="auto"/>
        <w:rPr>
          <w:rFonts w:ascii="Calibri" w:eastAsia="Calibri" w:hAnsi="Calibri" w:cs="Calibri"/>
          <w:color w:val="000000" w:themeColor="text1"/>
        </w:rPr>
      </w:pPr>
      <w:r>
        <w:rPr>
          <w:rFonts w:ascii="Calibri" w:eastAsia="Calibri" w:hAnsi="Calibri" w:cs="Calibri"/>
          <w:color w:val="000000" w:themeColor="text1"/>
        </w:rPr>
        <w:lastRenderedPageBreak/>
        <w:t xml:space="preserve">Jen Durgin: </w:t>
      </w:r>
      <w:r w:rsidR="00642EEE">
        <w:rPr>
          <w:rFonts w:ascii="Calibri" w:eastAsia="Calibri" w:hAnsi="Calibri" w:cs="Calibri"/>
          <w:color w:val="000000" w:themeColor="text1"/>
        </w:rPr>
        <w:t xml:space="preserve">Would be curious </w:t>
      </w:r>
      <w:r w:rsidR="006A712E">
        <w:rPr>
          <w:rFonts w:ascii="Calibri" w:eastAsia="Calibri" w:hAnsi="Calibri" w:cs="Calibri"/>
          <w:color w:val="000000" w:themeColor="text1"/>
        </w:rPr>
        <w:t xml:space="preserve">how many municipalities </w:t>
      </w:r>
      <w:r w:rsidR="00EB739C">
        <w:rPr>
          <w:rFonts w:ascii="Calibri" w:eastAsia="Calibri" w:hAnsi="Calibri" w:cs="Calibri"/>
          <w:color w:val="000000" w:themeColor="text1"/>
        </w:rPr>
        <w:t xml:space="preserve">have local CAPs? Hartford has a climate plan, and a LHMP, is working to think about how to integrate the two. </w:t>
      </w:r>
    </w:p>
    <w:p w14:paraId="1C91682D" w14:textId="7BE97A5D" w:rsidR="00DB6D1B" w:rsidRDefault="00DB6D1B" w:rsidP="18E8805F">
      <w:pPr>
        <w:spacing w:after="0" w:line="257" w:lineRule="auto"/>
        <w:rPr>
          <w:rFonts w:ascii="Calibri" w:eastAsia="Calibri" w:hAnsi="Calibri" w:cs="Calibri"/>
          <w:color w:val="000000" w:themeColor="text1"/>
        </w:rPr>
      </w:pPr>
    </w:p>
    <w:p w14:paraId="17ED3C1F" w14:textId="4F7380A9" w:rsidR="00DB6D1B" w:rsidRPr="00EB739C" w:rsidRDefault="76435FD2" w:rsidP="00EB739C">
      <w:pPr>
        <w:pStyle w:val="ListParagraph"/>
        <w:numPr>
          <w:ilvl w:val="0"/>
          <w:numId w:val="7"/>
        </w:numPr>
        <w:spacing w:after="0" w:line="257" w:lineRule="auto"/>
        <w:rPr>
          <w:rFonts w:ascii="Calibri" w:eastAsia="Calibri" w:hAnsi="Calibri" w:cs="Calibri"/>
          <w:color w:val="000000" w:themeColor="text1"/>
        </w:rPr>
      </w:pPr>
      <w:r w:rsidRPr="00EB739C">
        <w:rPr>
          <w:rFonts w:ascii="Calibri" w:eastAsia="Calibri" w:hAnsi="Calibri" w:cs="Calibri"/>
          <w:color w:val="000000" w:themeColor="text1"/>
        </w:rPr>
        <w:t>What should our subcommittee consider &amp; think about when we work on building out these focal areas and the strategies &amp; actions recommended within them?</w:t>
      </w:r>
    </w:p>
    <w:p w14:paraId="44AA2C55" w14:textId="0D2C63DF" w:rsidR="00EB739C" w:rsidRDefault="00A22D75" w:rsidP="00EB739C">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Louisa Duda: </w:t>
      </w:r>
      <w:r w:rsidRPr="00A22D75">
        <w:rPr>
          <w:rFonts w:ascii="Calibri" w:eastAsia="Calibri" w:hAnsi="Calibri" w:cs="Calibri"/>
          <w:color w:val="000000" w:themeColor="text1"/>
        </w:rPr>
        <w:t>As a member of a conservation commission, I feel I need more written information about what is going on at various stages and perhaps asking specific questions of commissions to help them be more involved</w:t>
      </w:r>
    </w:p>
    <w:p w14:paraId="0898E904" w14:textId="70E9B7E7" w:rsidR="00A22D75" w:rsidRDefault="00A22D75" w:rsidP="00EB739C">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Carey H: </w:t>
      </w:r>
      <w:r w:rsidR="00D44617" w:rsidRPr="00D44617">
        <w:rPr>
          <w:rFonts w:ascii="Calibri" w:eastAsia="Calibri" w:hAnsi="Calibri" w:cs="Calibri"/>
          <w:color w:val="000000" w:themeColor="text1"/>
        </w:rPr>
        <w:t>Community building, as described by Peg above seem</w:t>
      </w:r>
      <w:r w:rsidR="001A246A">
        <w:rPr>
          <w:rFonts w:ascii="Calibri" w:eastAsia="Calibri" w:hAnsi="Calibri" w:cs="Calibri"/>
          <w:color w:val="000000" w:themeColor="text1"/>
        </w:rPr>
        <w:t>s</w:t>
      </w:r>
      <w:r w:rsidR="00D44617" w:rsidRPr="00D44617">
        <w:rPr>
          <w:rFonts w:ascii="Calibri" w:eastAsia="Calibri" w:hAnsi="Calibri" w:cs="Calibri"/>
          <w:color w:val="000000" w:themeColor="text1"/>
        </w:rPr>
        <w:t xml:space="preserve"> to</w:t>
      </w:r>
      <w:r w:rsidR="001A246A">
        <w:rPr>
          <w:rFonts w:ascii="Calibri" w:eastAsia="Calibri" w:hAnsi="Calibri" w:cs="Calibri"/>
          <w:color w:val="000000" w:themeColor="text1"/>
        </w:rPr>
        <w:t xml:space="preserve"> be</w:t>
      </w:r>
      <w:r w:rsidR="00D44617" w:rsidRPr="00D44617">
        <w:rPr>
          <w:rFonts w:ascii="Calibri" w:eastAsia="Calibri" w:hAnsi="Calibri" w:cs="Calibri"/>
          <w:color w:val="000000" w:themeColor="text1"/>
        </w:rPr>
        <w:t xml:space="preserve"> very important.  Especially creating opportunities for action and youth engagement and education</w:t>
      </w:r>
      <w:r w:rsidR="00D44617">
        <w:rPr>
          <w:rFonts w:ascii="Calibri" w:eastAsia="Calibri" w:hAnsi="Calibri" w:cs="Calibri"/>
          <w:color w:val="000000" w:themeColor="text1"/>
        </w:rPr>
        <w:t>.</w:t>
      </w:r>
    </w:p>
    <w:p w14:paraId="7327FEB3" w14:textId="2ACCDA77" w:rsidR="00D44617" w:rsidRDefault="00D44617" w:rsidP="00EB739C">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Garth Dunkel: </w:t>
      </w:r>
      <w:r w:rsidRPr="00D44617">
        <w:rPr>
          <w:rFonts w:ascii="Calibri" w:eastAsia="Calibri" w:hAnsi="Calibri" w:cs="Calibri"/>
          <w:color w:val="000000" w:themeColor="text1"/>
        </w:rPr>
        <w:t>perhaps a steady cadence of digital content where the public can learn about certain benefits/incentives on participation, receive some education on certain issues and see how they can bend the needle in their community, or their own households</w:t>
      </w:r>
    </w:p>
    <w:p w14:paraId="7EAAFBB8" w14:textId="4BF8153A" w:rsidR="00D44617" w:rsidRDefault="00D44617" w:rsidP="00EB739C">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Laura Sibilia: </w:t>
      </w:r>
      <w:r w:rsidRPr="00D44617">
        <w:rPr>
          <w:rFonts w:ascii="Calibri" w:eastAsia="Calibri" w:hAnsi="Calibri" w:cs="Calibri"/>
          <w:color w:val="000000" w:themeColor="text1"/>
        </w:rPr>
        <w:t>setting a goal for ensuring ongoing responsive connections in each community</w:t>
      </w:r>
      <w:r w:rsidR="00B009CA">
        <w:rPr>
          <w:rFonts w:ascii="Calibri" w:eastAsia="Calibri" w:hAnsi="Calibri" w:cs="Calibri"/>
          <w:color w:val="000000" w:themeColor="text1"/>
        </w:rPr>
        <w:t>.</w:t>
      </w:r>
    </w:p>
    <w:p w14:paraId="1DB8608F" w14:textId="7543D25D" w:rsidR="00B009CA" w:rsidRDefault="00B009CA" w:rsidP="00EB739C">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Peg Elmer Hough: </w:t>
      </w:r>
      <w:r w:rsidRPr="00B009CA">
        <w:rPr>
          <w:rFonts w:ascii="Calibri" w:eastAsia="Calibri" w:hAnsi="Calibri" w:cs="Calibri"/>
          <w:color w:val="000000" w:themeColor="text1"/>
        </w:rPr>
        <w:t>Finding ways to build and support social cohesion locally!</w:t>
      </w:r>
      <w:r w:rsidR="00835DEE">
        <w:rPr>
          <w:rFonts w:ascii="Calibri" w:eastAsia="Calibri" w:hAnsi="Calibri" w:cs="Calibri"/>
          <w:color w:val="000000" w:themeColor="text1"/>
        </w:rPr>
        <w:t xml:space="preserve"> </w:t>
      </w:r>
      <w:r w:rsidRPr="00B009CA">
        <w:rPr>
          <w:rFonts w:ascii="Calibri" w:eastAsia="Calibri" w:hAnsi="Calibri" w:cs="Calibri"/>
          <w:color w:val="000000" w:themeColor="text1"/>
        </w:rPr>
        <w:t>An annual day (like Green-Up Day) for Community Resilience Organizing (CROing) to work and play together on projects aimed at local climate resilience and adaptation, tapping into the people working on social action, environmental/planning work and emergency response. Create climate challenge games. Engagement at the personal level</w:t>
      </w:r>
      <w:r>
        <w:rPr>
          <w:rFonts w:ascii="Calibri" w:eastAsia="Calibri" w:hAnsi="Calibri" w:cs="Calibri"/>
          <w:color w:val="000000" w:themeColor="text1"/>
        </w:rPr>
        <w:t>.</w:t>
      </w:r>
    </w:p>
    <w:p w14:paraId="6FB0680F" w14:textId="4590879F" w:rsidR="00B009CA" w:rsidRDefault="00B009CA" w:rsidP="00EB739C">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Roxanne Vought: </w:t>
      </w:r>
      <w:r w:rsidR="00835DEE" w:rsidRPr="00835DEE">
        <w:rPr>
          <w:rFonts w:ascii="Calibri" w:eastAsia="Calibri" w:hAnsi="Calibri" w:cs="Calibri"/>
          <w:color w:val="000000" w:themeColor="text1"/>
        </w:rPr>
        <w:t>Would like to see a consideration of the economic impact of climate change on Vermont businesses, 99% of which are small businesses by the federal definition. It’s not just outdoor recreation, tourism, and agriculture, but also supply chains, ability of staff to get to work locations etc.</w:t>
      </w:r>
    </w:p>
    <w:p w14:paraId="3F41039D" w14:textId="23A4A0EE" w:rsidR="002E77FA" w:rsidRDefault="002E77FA" w:rsidP="00EB739C">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Cynthi</w:t>
      </w:r>
      <w:r w:rsidR="00385E5E">
        <w:rPr>
          <w:rFonts w:ascii="Calibri" w:eastAsia="Calibri" w:hAnsi="Calibri" w:cs="Calibri"/>
          <w:color w:val="000000" w:themeColor="text1"/>
        </w:rPr>
        <w:t>a</w:t>
      </w:r>
      <w:r>
        <w:rPr>
          <w:rFonts w:ascii="Calibri" w:eastAsia="Calibri" w:hAnsi="Calibri" w:cs="Calibri"/>
          <w:color w:val="000000" w:themeColor="text1"/>
        </w:rPr>
        <w:t xml:space="preserve"> Thornton: </w:t>
      </w:r>
      <w:r w:rsidRPr="002E77FA">
        <w:rPr>
          <w:rFonts w:ascii="Calibri" w:eastAsia="Calibri" w:hAnsi="Calibri" w:cs="Calibri"/>
          <w:color w:val="000000" w:themeColor="text1"/>
        </w:rPr>
        <w:t>Perhaps it would be helpful to provide basic definitions for some of the terms used in the plan to facilitate community buy</w:t>
      </w:r>
      <w:r w:rsidR="00385E5E">
        <w:rPr>
          <w:rFonts w:ascii="Calibri" w:eastAsia="Calibri" w:hAnsi="Calibri" w:cs="Calibri"/>
          <w:color w:val="000000" w:themeColor="text1"/>
        </w:rPr>
        <w:t>-</w:t>
      </w:r>
      <w:r w:rsidRPr="002E77FA">
        <w:rPr>
          <w:rFonts w:ascii="Calibri" w:eastAsia="Calibri" w:hAnsi="Calibri" w:cs="Calibri"/>
          <w:color w:val="000000" w:themeColor="text1"/>
        </w:rPr>
        <w:t>in and understanding.  It’s a lot to process.</w:t>
      </w:r>
    </w:p>
    <w:p w14:paraId="54E01D78" w14:textId="7DFDF481" w:rsidR="002E77FA" w:rsidRDefault="002E77FA" w:rsidP="002E77FA">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Indra: Noticing a common thread about people wanting more information before commenting on actions – what do you all want more information on that we can provide? </w:t>
      </w:r>
    </w:p>
    <w:p w14:paraId="0C426255" w14:textId="36133BE1" w:rsidR="0069324C" w:rsidRPr="00EB739C" w:rsidRDefault="0069324C" w:rsidP="0069324C">
      <w:pPr>
        <w:pStyle w:val="ListParagraph"/>
        <w:numPr>
          <w:ilvl w:val="1"/>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Carey H: is there a way to present ideas to the general public at a high level, how policy changes/ideas would affect businesses, property owners, students, etc. We all come to this space from different places and with different concerns, can be hard to interpret how it will impact us. </w:t>
      </w:r>
    </w:p>
    <w:p w14:paraId="2FAF3B14" w14:textId="33BB632F" w:rsidR="0069324C" w:rsidRDefault="0069324C" w:rsidP="0069324C">
      <w:pPr>
        <w:pStyle w:val="ListParagraph"/>
        <w:numPr>
          <w:ilvl w:val="1"/>
          <w:numId w:val="8"/>
        </w:numPr>
        <w:spacing w:after="0" w:line="257" w:lineRule="auto"/>
        <w:rPr>
          <w:rFonts w:ascii="Calibri" w:eastAsia="Calibri" w:hAnsi="Calibri" w:cs="Calibri"/>
          <w:b/>
          <w:bCs/>
          <w:color w:val="000000" w:themeColor="text1"/>
        </w:rPr>
      </w:pPr>
      <w:r w:rsidRPr="009120BF">
        <w:rPr>
          <w:rFonts w:ascii="Calibri" w:eastAsia="Calibri" w:hAnsi="Calibri" w:cs="Calibri"/>
          <w:b/>
          <w:bCs/>
          <w:color w:val="000000" w:themeColor="text1"/>
        </w:rPr>
        <w:t xml:space="preserve">Really need to be providing information in a way that is accessible to all – </w:t>
      </w:r>
      <w:r w:rsidR="009120BF" w:rsidRPr="009120BF">
        <w:rPr>
          <w:rFonts w:ascii="Calibri" w:eastAsia="Calibri" w:hAnsi="Calibri" w:cs="Calibri"/>
          <w:b/>
          <w:bCs/>
          <w:color w:val="000000" w:themeColor="text1"/>
        </w:rPr>
        <w:t>impacts</w:t>
      </w:r>
      <w:r w:rsidRPr="009120BF">
        <w:rPr>
          <w:rFonts w:ascii="Calibri" w:eastAsia="Calibri" w:hAnsi="Calibri" w:cs="Calibri"/>
          <w:b/>
          <w:bCs/>
          <w:color w:val="000000" w:themeColor="text1"/>
        </w:rPr>
        <w:t xml:space="preserve"> all of us, information should be </w:t>
      </w:r>
      <w:r w:rsidR="009120BF" w:rsidRPr="009120BF">
        <w:rPr>
          <w:rFonts w:ascii="Calibri" w:eastAsia="Calibri" w:hAnsi="Calibri" w:cs="Calibri"/>
          <w:b/>
          <w:bCs/>
          <w:color w:val="000000" w:themeColor="text1"/>
        </w:rPr>
        <w:t xml:space="preserve">available to all of us. </w:t>
      </w:r>
    </w:p>
    <w:p w14:paraId="502C572A" w14:textId="05EC523B" w:rsidR="00FA6F47" w:rsidRPr="009120BF" w:rsidRDefault="00AC0D35" w:rsidP="0069324C">
      <w:pPr>
        <w:pStyle w:val="ListParagraph"/>
        <w:numPr>
          <w:ilvl w:val="1"/>
          <w:numId w:val="8"/>
        </w:numPr>
        <w:spacing w:after="0" w:line="257" w:lineRule="auto"/>
        <w:rPr>
          <w:rFonts w:ascii="Calibri" w:eastAsia="Calibri" w:hAnsi="Calibri" w:cs="Calibri"/>
          <w:b/>
          <w:bCs/>
          <w:color w:val="000000" w:themeColor="text1"/>
        </w:rPr>
      </w:pPr>
      <w:r>
        <w:rPr>
          <w:rFonts w:ascii="Calibri" w:eastAsia="Calibri" w:hAnsi="Calibri" w:cs="Calibri"/>
          <w:color w:val="000000" w:themeColor="text1"/>
        </w:rPr>
        <w:t>Should be thinking about how we communicate information to the most vulnerable.</w:t>
      </w:r>
    </w:p>
    <w:p w14:paraId="35798F94" w14:textId="49CEF0C8" w:rsidR="002E77FA" w:rsidRDefault="0069324C" w:rsidP="002E77FA">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Will Pitkin: </w:t>
      </w:r>
      <w:r w:rsidRPr="0069324C">
        <w:rPr>
          <w:rFonts w:ascii="Calibri" w:eastAsia="Calibri" w:hAnsi="Calibri" w:cs="Calibri"/>
          <w:color w:val="000000" w:themeColor="text1"/>
        </w:rPr>
        <w:t>Highest impact actions: pathway 2 does a great job of prioritizing the most critical existing infrastructure and pathway 4 prioritizes regulating future development, which is much easier than moving or retrofitting existing development</w:t>
      </w:r>
      <w:r>
        <w:rPr>
          <w:rFonts w:ascii="Calibri" w:eastAsia="Calibri" w:hAnsi="Calibri" w:cs="Calibri"/>
          <w:color w:val="000000" w:themeColor="text1"/>
        </w:rPr>
        <w:t>.</w:t>
      </w:r>
    </w:p>
    <w:p w14:paraId="285ED16B" w14:textId="3063D799" w:rsidR="009120BF" w:rsidRDefault="009120BF" w:rsidP="002E77FA">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Margo Ghia: </w:t>
      </w:r>
      <w:r w:rsidRPr="009120BF">
        <w:rPr>
          <w:rFonts w:ascii="Calibri" w:eastAsia="Calibri" w:hAnsi="Calibri" w:cs="Calibri"/>
          <w:color w:val="000000" w:themeColor="text1"/>
        </w:rPr>
        <w:t xml:space="preserve">For enhanced energy plans, less emphasis on targets, but more emphasis on actions and progress that is being made. It is depressing to see that we are </w:t>
      </w:r>
      <w:r w:rsidRPr="009120BF">
        <w:rPr>
          <w:rFonts w:ascii="Calibri" w:eastAsia="Calibri" w:hAnsi="Calibri" w:cs="Calibri"/>
          <w:color w:val="000000" w:themeColor="text1"/>
        </w:rPr>
        <w:lastRenderedPageBreak/>
        <w:t>constantly way below our targets and gives us more to celebrate if we can see our actual progress.</w:t>
      </w:r>
    </w:p>
    <w:p w14:paraId="0DCEE372" w14:textId="37E150B5" w:rsidR="0032609F" w:rsidRDefault="0032609F" w:rsidP="002E77FA">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Peg Hough: </w:t>
      </w:r>
      <w:r w:rsidRPr="0032609F">
        <w:rPr>
          <w:rFonts w:ascii="Calibri" w:eastAsia="Calibri" w:hAnsi="Calibri" w:cs="Calibri"/>
          <w:color w:val="000000" w:themeColor="text1"/>
        </w:rPr>
        <w:t>Energy Action Network’s reporting is excellent, for those sectors. Not as sure about info on local food production but haven’t checked Farm2Plate recently. Local health care is important too, and herbalism - finding medicine in your backyard</w:t>
      </w:r>
      <w:r w:rsidR="00FA6F47">
        <w:rPr>
          <w:rFonts w:ascii="Calibri" w:eastAsia="Calibri" w:hAnsi="Calibri" w:cs="Calibri"/>
          <w:color w:val="000000" w:themeColor="text1"/>
        </w:rPr>
        <w:t>.</w:t>
      </w:r>
    </w:p>
    <w:p w14:paraId="72BD52FE" w14:textId="0253FC7E" w:rsidR="00AC0D35" w:rsidRDefault="00AC0D35" w:rsidP="002E77FA">
      <w:pPr>
        <w:pStyle w:val="ListParagraph"/>
        <w:numPr>
          <w:ilvl w:val="0"/>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Lesley-Ann: </w:t>
      </w:r>
      <w:r w:rsidR="0010479D">
        <w:rPr>
          <w:rFonts w:ascii="Calibri" w:eastAsia="Calibri" w:hAnsi="Calibri" w:cs="Calibri"/>
          <w:color w:val="000000" w:themeColor="text1"/>
        </w:rPr>
        <w:t xml:space="preserve">how would you like to receive information? </w:t>
      </w:r>
    </w:p>
    <w:p w14:paraId="013F882F" w14:textId="3C0EA77C" w:rsidR="0010479D" w:rsidRDefault="0010479D" w:rsidP="0010479D">
      <w:pPr>
        <w:pStyle w:val="ListParagraph"/>
        <w:numPr>
          <w:ilvl w:val="1"/>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Email/newsletter</w:t>
      </w:r>
    </w:p>
    <w:p w14:paraId="2F36081B" w14:textId="3A335709" w:rsidR="0010479D" w:rsidRDefault="0010479D" w:rsidP="0010479D">
      <w:pPr>
        <w:pStyle w:val="ListParagraph"/>
        <w:numPr>
          <w:ilvl w:val="1"/>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 xml:space="preserve">Info graphics on process and benefits/goals </w:t>
      </w:r>
      <w:r w:rsidRPr="009A35E0">
        <w:rPr>
          <w:rFonts w:ascii="Calibri" w:eastAsia="Calibri" w:hAnsi="Calibri" w:cs="Calibri"/>
          <w:color w:val="000000" w:themeColor="text1"/>
          <w:highlight w:val="yellow"/>
        </w:rPr>
        <w:t>+2</w:t>
      </w:r>
    </w:p>
    <w:p w14:paraId="0ED9E863" w14:textId="76D5B272" w:rsidR="0010479D" w:rsidRDefault="0010479D" w:rsidP="0010479D">
      <w:pPr>
        <w:pStyle w:val="ListParagraph"/>
        <w:numPr>
          <w:ilvl w:val="1"/>
          <w:numId w:val="8"/>
        </w:numPr>
        <w:spacing w:after="0" w:line="257" w:lineRule="auto"/>
        <w:rPr>
          <w:rFonts w:ascii="Calibri" w:eastAsia="Calibri" w:hAnsi="Calibri" w:cs="Calibri"/>
          <w:color w:val="000000" w:themeColor="text1"/>
        </w:rPr>
      </w:pPr>
      <w:r>
        <w:rPr>
          <w:rFonts w:ascii="Calibri" w:eastAsia="Calibri" w:hAnsi="Calibri" w:cs="Calibri"/>
          <w:color w:val="000000" w:themeColor="text1"/>
        </w:rPr>
        <w:t>Plain language 1 pager</w:t>
      </w:r>
    </w:p>
    <w:p w14:paraId="488AE9BD" w14:textId="24AE29CC" w:rsidR="0074734D" w:rsidRDefault="0074734D" w:rsidP="0010479D">
      <w:pPr>
        <w:pStyle w:val="ListParagraph"/>
        <w:numPr>
          <w:ilvl w:val="1"/>
          <w:numId w:val="8"/>
        </w:numPr>
        <w:spacing w:after="0" w:line="257" w:lineRule="auto"/>
        <w:rPr>
          <w:rFonts w:ascii="Calibri" w:eastAsia="Calibri" w:hAnsi="Calibri" w:cs="Calibri"/>
          <w:color w:val="000000" w:themeColor="text1"/>
        </w:rPr>
      </w:pPr>
      <w:r w:rsidRPr="0074734D">
        <w:rPr>
          <w:rFonts w:ascii="Calibri" w:eastAsia="Calibri" w:hAnsi="Calibri" w:cs="Calibri"/>
          <w:color w:val="000000" w:themeColor="text1"/>
        </w:rPr>
        <w:t>easily consumable/digestible video format or infographics- all that can be provided in newsletters or elsewhere</w:t>
      </w:r>
    </w:p>
    <w:p w14:paraId="3D86B9E9" w14:textId="6A06B482" w:rsidR="005D656A" w:rsidRPr="009A35E0" w:rsidRDefault="005D656A" w:rsidP="005D656A">
      <w:pPr>
        <w:pStyle w:val="ListParagraph"/>
        <w:numPr>
          <w:ilvl w:val="0"/>
          <w:numId w:val="8"/>
        </w:numPr>
        <w:spacing w:after="0" w:line="257" w:lineRule="auto"/>
        <w:rPr>
          <w:rFonts w:ascii="Calibri" w:eastAsia="Calibri" w:hAnsi="Calibri" w:cs="Calibri"/>
          <w:color w:val="000000" w:themeColor="text1"/>
          <w:highlight w:val="yellow"/>
        </w:rPr>
      </w:pPr>
      <w:r>
        <w:rPr>
          <w:rFonts w:ascii="Calibri" w:eastAsia="Calibri" w:hAnsi="Calibri" w:cs="Calibri"/>
          <w:color w:val="000000" w:themeColor="text1"/>
        </w:rPr>
        <w:t xml:space="preserve">Caroline Paske: </w:t>
      </w:r>
      <w:r w:rsidRPr="005D656A">
        <w:rPr>
          <w:rFonts w:ascii="Calibri" w:eastAsia="Calibri" w:hAnsi="Calibri" w:cs="Calibri"/>
          <w:color w:val="000000" w:themeColor="text1"/>
        </w:rPr>
        <w:t>simplify the list of actions for each subcommittee so they are easy to read and comprehend (possibly take out pathways etc for communication purposes)</w:t>
      </w:r>
      <w:r>
        <w:rPr>
          <w:rFonts w:ascii="Calibri" w:eastAsia="Calibri" w:hAnsi="Calibri" w:cs="Calibri"/>
          <w:color w:val="000000" w:themeColor="text1"/>
        </w:rPr>
        <w:t xml:space="preserve"> </w:t>
      </w:r>
      <w:r w:rsidRPr="009A35E0">
        <w:rPr>
          <w:rFonts w:ascii="Calibri" w:eastAsia="Calibri" w:hAnsi="Calibri" w:cs="Calibri"/>
          <w:color w:val="000000" w:themeColor="text1"/>
          <w:highlight w:val="yellow"/>
        </w:rPr>
        <w:t>+2</w:t>
      </w:r>
    </w:p>
    <w:p w14:paraId="2C078E63" w14:textId="76195657" w:rsidR="00DB6D1B" w:rsidRDefault="00DB6D1B" w:rsidP="18E8805F"/>
    <w:sectPr w:rsidR="00DB6D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64CFD"/>
    <w:multiLevelType w:val="hybridMultilevel"/>
    <w:tmpl w:val="A4A48F6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DDA1CC"/>
    <w:multiLevelType w:val="hybridMultilevel"/>
    <w:tmpl w:val="269A467E"/>
    <w:lvl w:ilvl="0" w:tplc="CE146726">
      <w:start w:val="1"/>
      <w:numFmt w:val="bullet"/>
      <w:lvlText w:val=""/>
      <w:lvlJc w:val="left"/>
      <w:pPr>
        <w:ind w:left="720" w:hanging="360"/>
      </w:pPr>
      <w:rPr>
        <w:rFonts w:ascii="Symbol" w:hAnsi="Symbol" w:hint="default"/>
      </w:rPr>
    </w:lvl>
    <w:lvl w:ilvl="1" w:tplc="8E502BA0">
      <w:start w:val="1"/>
      <w:numFmt w:val="bullet"/>
      <w:lvlText w:val="o"/>
      <w:lvlJc w:val="left"/>
      <w:pPr>
        <w:ind w:left="1440" w:hanging="360"/>
      </w:pPr>
      <w:rPr>
        <w:rFonts w:ascii="Courier New" w:hAnsi="Courier New" w:hint="default"/>
      </w:rPr>
    </w:lvl>
    <w:lvl w:ilvl="2" w:tplc="F9C23F00">
      <w:start w:val="1"/>
      <w:numFmt w:val="bullet"/>
      <w:lvlText w:val=""/>
      <w:lvlJc w:val="left"/>
      <w:pPr>
        <w:ind w:left="2160" w:hanging="360"/>
      </w:pPr>
      <w:rPr>
        <w:rFonts w:ascii="Wingdings" w:hAnsi="Wingdings" w:hint="default"/>
      </w:rPr>
    </w:lvl>
    <w:lvl w:ilvl="3" w:tplc="533EF1CA">
      <w:start w:val="1"/>
      <w:numFmt w:val="bullet"/>
      <w:lvlText w:val=""/>
      <w:lvlJc w:val="left"/>
      <w:pPr>
        <w:ind w:left="2880" w:hanging="360"/>
      </w:pPr>
      <w:rPr>
        <w:rFonts w:ascii="Symbol" w:hAnsi="Symbol" w:hint="default"/>
      </w:rPr>
    </w:lvl>
    <w:lvl w:ilvl="4" w:tplc="5BE6E214">
      <w:start w:val="1"/>
      <w:numFmt w:val="bullet"/>
      <w:lvlText w:val="o"/>
      <w:lvlJc w:val="left"/>
      <w:pPr>
        <w:ind w:left="3600" w:hanging="360"/>
      </w:pPr>
      <w:rPr>
        <w:rFonts w:ascii="Courier New" w:hAnsi="Courier New" w:hint="default"/>
      </w:rPr>
    </w:lvl>
    <w:lvl w:ilvl="5" w:tplc="A1642282">
      <w:start w:val="1"/>
      <w:numFmt w:val="bullet"/>
      <w:lvlText w:val=""/>
      <w:lvlJc w:val="left"/>
      <w:pPr>
        <w:ind w:left="4320" w:hanging="360"/>
      </w:pPr>
      <w:rPr>
        <w:rFonts w:ascii="Wingdings" w:hAnsi="Wingdings" w:hint="default"/>
      </w:rPr>
    </w:lvl>
    <w:lvl w:ilvl="6" w:tplc="3F0E5B7A">
      <w:start w:val="1"/>
      <w:numFmt w:val="bullet"/>
      <w:lvlText w:val=""/>
      <w:lvlJc w:val="left"/>
      <w:pPr>
        <w:ind w:left="5040" w:hanging="360"/>
      </w:pPr>
      <w:rPr>
        <w:rFonts w:ascii="Symbol" w:hAnsi="Symbol" w:hint="default"/>
      </w:rPr>
    </w:lvl>
    <w:lvl w:ilvl="7" w:tplc="B350B6D6">
      <w:start w:val="1"/>
      <w:numFmt w:val="bullet"/>
      <w:lvlText w:val="o"/>
      <w:lvlJc w:val="left"/>
      <w:pPr>
        <w:ind w:left="5760" w:hanging="360"/>
      </w:pPr>
      <w:rPr>
        <w:rFonts w:ascii="Courier New" w:hAnsi="Courier New" w:hint="default"/>
      </w:rPr>
    </w:lvl>
    <w:lvl w:ilvl="8" w:tplc="BAB0632E">
      <w:start w:val="1"/>
      <w:numFmt w:val="bullet"/>
      <w:lvlText w:val=""/>
      <w:lvlJc w:val="left"/>
      <w:pPr>
        <w:ind w:left="6480" w:hanging="360"/>
      </w:pPr>
      <w:rPr>
        <w:rFonts w:ascii="Wingdings" w:hAnsi="Wingdings" w:hint="default"/>
      </w:rPr>
    </w:lvl>
  </w:abstractNum>
  <w:abstractNum w:abstractNumId="2" w15:restartNumberingAfterBreak="0">
    <w:nsid w:val="21725A1F"/>
    <w:multiLevelType w:val="hybridMultilevel"/>
    <w:tmpl w:val="2CA660AA"/>
    <w:lvl w:ilvl="0" w:tplc="FFFFFFFF">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F2549D"/>
    <w:multiLevelType w:val="hybridMultilevel"/>
    <w:tmpl w:val="8892DA18"/>
    <w:lvl w:ilvl="0" w:tplc="6B28621E">
      <w:start w:val="1"/>
      <w:numFmt w:val="bullet"/>
      <w:lvlText w:val=""/>
      <w:lvlJc w:val="left"/>
      <w:pPr>
        <w:ind w:left="720" w:hanging="360"/>
      </w:pPr>
      <w:rPr>
        <w:rFonts w:ascii="Symbol" w:hAnsi="Symbol" w:hint="default"/>
      </w:rPr>
    </w:lvl>
    <w:lvl w:ilvl="1" w:tplc="B4AA8528">
      <w:start w:val="1"/>
      <w:numFmt w:val="bullet"/>
      <w:lvlText w:val="o"/>
      <w:lvlJc w:val="left"/>
      <w:pPr>
        <w:ind w:left="1440" w:hanging="360"/>
      </w:pPr>
      <w:rPr>
        <w:rFonts w:ascii="Courier New" w:hAnsi="Courier New" w:hint="default"/>
      </w:rPr>
    </w:lvl>
    <w:lvl w:ilvl="2" w:tplc="C3EE0A36">
      <w:start w:val="1"/>
      <w:numFmt w:val="bullet"/>
      <w:lvlText w:val=""/>
      <w:lvlJc w:val="left"/>
      <w:pPr>
        <w:ind w:left="2160" w:hanging="360"/>
      </w:pPr>
      <w:rPr>
        <w:rFonts w:ascii="Wingdings" w:hAnsi="Wingdings" w:hint="default"/>
      </w:rPr>
    </w:lvl>
    <w:lvl w:ilvl="3" w:tplc="194CCB54">
      <w:start w:val="1"/>
      <w:numFmt w:val="bullet"/>
      <w:lvlText w:val=""/>
      <w:lvlJc w:val="left"/>
      <w:pPr>
        <w:ind w:left="2880" w:hanging="360"/>
      </w:pPr>
      <w:rPr>
        <w:rFonts w:ascii="Symbol" w:hAnsi="Symbol" w:hint="default"/>
      </w:rPr>
    </w:lvl>
    <w:lvl w:ilvl="4" w:tplc="CC9645D6">
      <w:start w:val="1"/>
      <w:numFmt w:val="bullet"/>
      <w:lvlText w:val="o"/>
      <w:lvlJc w:val="left"/>
      <w:pPr>
        <w:ind w:left="3600" w:hanging="360"/>
      </w:pPr>
      <w:rPr>
        <w:rFonts w:ascii="Courier New" w:hAnsi="Courier New" w:hint="default"/>
      </w:rPr>
    </w:lvl>
    <w:lvl w:ilvl="5" w:tplc="9C9C854A">
      <w:start w:val="1"/>
      <w:numFmt w:val="bullet"/>
      <w:lvlText w:val=""/>
      <w:lvlJc w:val="left"/>
      <w:pPr>
        <w:ind w:left="4320" w:hanging="360"/>
      </w:pPr>
      <w:rPr>
        <w:rFonts w:ascii="Wingdings" w:hAnsi="Wingdings" w:hint="default"/>
      </w:rPr>
    </w:lvl>
    <w:lvl w:ilvl="6" w:tplc="E77C0968">
      <w:start w:val="1"/>
      <w:numFmt w:val="bullet"/>
      <w:lvlText w:val=""/>
      <w:lvlJc w:val="left"/>
      <w:pPr>
        <w:ind w:left="5040" w:hanging="360"/>
      </w:pPr>
      <w:rPr>
        <w:rFonts w:ascii="Symbol" w:hAnsi="Symbol" w:hint="default"/>
      </w:rPr>
    </w:lvl>
    <w:lvl w:ilvl="7" w:tplc="337A4AAE">
      <w:start w:val="1"/>
      <w:numFmt w:val="bullet"/>
      <w:lvlText w:val="o"/>
      <w:lvlJc w:val="left"/>
      <w:pPr>
        <w:ind w:left="5760" w:hanging="360"/>
      </w:pPr>
      <w:rPr>
        <w:rFonts w:ascii="Courier New" w:hAnsi="Courier New" w:hint="default"/>
      </w:rPr>
    </w:lvl>
    <w:lvl w:ilvl="8" w:tplc="6C546E66">
      <w:start w:val="1"/>
      <w:numFmt w:val="bullet"/>
      <w:lvlText w:val=""/>
      <w:lvlJc w:val="left"/>
      <w:pPr>
        <w:ind w:left="6480" w:hanging="360"/>
      </w:pPr>
      <w:rPr>
        <w:rFonts w:ascii="Wingdings" w:hAnsi="Wingdings" w:hint="default"/>
      </w:rPr>
    </w:lvl>
  </w:abstractNum>
  <w:abstractNum w:abstractNumId="4" w15:restartNumberingAfterBreak="0">
    <w:nsid w:val="5DFB204B"/>
    <w:multiLevelType w:val="hybridMultilevel"/>
    <w:tmpl w:val="C9A67B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E3D3A"/>
    <w:multiLevelType w:val="hybridMultilevel"/>
    <w:tmpl w:val="74685872"/>
    <w:lvl w:ilvl="0" w:tplc="FFFFFFFF">
      <w:numFmt w:val="bullet"/>
      <w:lvlText w:val="-"/>
      <w:lvlJc w:val="left"/>
      <w:pPr>
        <w:ind w:left="720" w:hanging="360"/>
      </w:pPr>
      <w:rPr>
        <w:rFonts w:ascii="Calibri" w:eastAsia="Calibri"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6130EC4"/>
    <w:multiLevelType w:val="hybridMultilevel"/>
    <w:tmpl w:val="90186E54"/>
    <w:lvl w:ilvl="0" w:tplc="F0A46C9C">
      <w:start w:val="1"/>
      <w:numFmt w:val="bullet"/>
      <w:lvlText w:val="·"/>
      <w:lvlJc w:val="left"/>
      <w:pPr>
        <w:ind w:left="720" w:hanging="360"/>
      </w:pPr>
      <w:rPr>
        <w:rFonts w:ascii="Symbol" w:hAnsi="Symbol" w:hint="default"/>
      </w:rPr>
    </w:lvl>
    <w:lvl w:ilvl="1" w:tplc="07A2291C">
      <w:start w:val="1"/>
      <w:numFmt w:val="bullet"/>
      <w:lvlText w:val="o"/>
      <w:lvlJc w:val="left"/>
      <w:pPr>
        <w:ind w:left="1440" w:hanging="360"/>
      </w:pPr>
      <w:rPr>
        <w:rFonts w:ascii="Courier New" w:hAnsi="Courier New" w:hint="default"/>
      </w:rPr>
    </w:lvl>
    <w:lvl w:ilvl="2" w:tplc="895032B4">
      <w:start w:val="1"/>
      <w:numFmt w:val="bullet"/>
      <w:lvlText w:val=""/>
      <w:lvlJc w:val="left"/>
      <w:pPr>
        <w:ind w:left="2160" w:hanging="360"/>
      </w:pPr>
      <w:rPr>
        <w:rFonts w:ascii="Wingdings" w:hAnsi="Wingdings" w:hint="default"/>
      </w:rPr>
    </w:lvl>
    <w:lvl w:ilvl="3" w:tplc="94B67B80">
      <w:start w:val="1"/>
      <w:numFmt w:val="bullet"/>
      <w:lvlText w:val=""/>
      <w:lvlJc w:val="left"/>
      <w:pPr>
        <w:ind w:left="2880" w:hanging="360"/>
      </w:pPr>
      <w:rPr>
        <w:rFonts w:ascii="Symbol" w:hAnsi="Symbol" w:hint="default"/>
      </w:rPr>
    </w:lvl>
    <w:lvl w:ilvl="4" w:tplc="4BF8CE8C">
      <w:start w:val="1"/>
      <w:numFmt w:val="bullet"/>
      <w:lvlText w:val="o"/>
      <w:lvlJc w:val="left"/>
      <w:pPr>
        <w:ind w:left="3600" w:hanging="360"/>
      </w:pPr>
      <w:rPr>
        <w:rFonts w:ascii="Courier New" w:hAnsi="Courier New" w:hint="default"/>
      </w:rPr>
    </w:lvl>
    <w:lvl w:ilvl="5" w:tplc="8C8C6AF2">
      <w:start w:val="1"/>
      <w:numFmt w:val="bullet"/>
      <w:lvlText w:val=""/>
      <w:lvlJc w:val="left"/>
      <w:pPr>
        <w:ind w:left="4320" w:hanging="360"/>
      </w:pPr>
      <w:rPr>
        <w:rFonts w:ascii="Wingdings" w:hAnsi="Wingdings" w:hint="default"/>
      </w:rPr>
    </w:lvl>
    <w:lvl w:ilvl="6" w:tplc="3214763A">
      <w:start w:val="1"/>
      <w:numFmt w:val="bullet"/>
      <w:lvlText w:val=""/>
      <w:lvlJc w:val="left"/>
      <w:pPr>
        <w:ind w:left="5040" w:hanging="360"/>
      </w:pPr>
      <w:rPr>
        <w:rFonts w:ascii="Symbol" w:hAnsi="Symbol" w:hint="default"/>
      </w:rPr>
    </w:lvl>
    <w:lvl w:ilvl="7" w:tplc="0EE6C8CA">
      <w:start w:val="1"/>
      <w:numFmt w:val="bullet"/>
      <w:lvlText w:val="o"/>
      <w:lvlJc w:val="left"/>
      <w:pPr>
        <w:ind w:left="5760" w:hanging="360"/>
      </w:pPr>
      <w:rPr>
        <w:rFonts w:ascii="Courier New" w:hAnsi="Courier New" w:hint="default"/>
      </w:rPr>
    </w:lvl>
    <w:lvl w:ilvl="8" w:tplc="AC00E6DE">
      <w:start w:val="1"/>
      <w:numFmt w:val="bullet"/>
      <w:lvlText w:val=""/>
      <w:lvlJc w:val="left"/>
      <w:pPr>
        <w:ind w:left="6480" w:hanging="360"/>
      </w:pPr>
      <w:rPr>
        <w:rFonts w:ascii="Wingdings" w:hAnsi="Wingdings" w:hint="default"/>
      </w:rPr>
    </w:lvl>
  </w:abstractNum>
  <w:abstractNum w:abstractNumId="7" w15:restartNumberingAfterBreak="0">
    <w:nsid w:val="7FF06904"/>
    <w:multiLevelType w:val="hybridMultilevel"/>
    <w:tmpl w:val="D52EC34E"/>
    <w:lvl w:ilvl="0" w:tplc="EE4C841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6356172">
    <w:abstractNumId w:val="1"/>
  </w:num>
  <w:num w:numId="2" w16cid:durableId="1829586806">
    <w:abstractNumId w:val="3"/>
  </w:num>
  <w:num w:numId="3" w16cid:durableId="445468173">
    <w:abstractNumId w:val="6"/>
  </w:num>
  <w:num w:numId="4" w16cid:durableId="445976159">
    <w:abstractNumId w:val="7"/>
  </w:num>
  <w:num w:numId="5" w16cid:durableId="141166940">
    <w:abstractNumId w:val="5"/>
  </w:num>
  <w:num w:numId="6" w16cid:durableId="304508402">
    <w:abstractNumId w:val="2"/>
  </w:num>
  <w:num w:numId="7" w16cid:durableId="1757826105">
    <w:abstractNumId w:val="4"/>
  </w:num>
  <w:num w:numId="8" w16cid:durableId="896820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662A57"/>
    <w:rsid w:val="0010479D"/>
    <w:rsid w:val="001A246A"/>
    <w:rsid w:val="001F0E08"/>
    <w:rsid w:val="002219DE"/>
    <w:rsid w:val="002D31DE"/>
    <w:rsid w:val="002E77FA"/>
    <w:rsid w:val="0032609F"/>
    <w:rsid w:val="00385E5E"/>
    <w:rsid w:val="003A7448"/>
    <w:rsid w:val="00522642"/>
    <w:rsid w:val="005D656A"/>
    <w:rsid w:val="006125E5"/>
    <w:rsid w:val="00613F83"/>
    <w:rsid w:val="00642EEE"/>
    <w:rsid w:val="0069324C"/>
    <w:rsid w:val="006A712E"/>
    <w:rsid w:val="007104C3"/>
    <w:rsid w:val="0074734D"/>
    <w:rsid w:val="007B30CC"/>
    <w:rsid w:val="00816035"/>
    <w:rsid w:val="00835DEE"/>
    <w:rsid w:val="009120BF"/>
    <w:rsid w:val="009756B2"/>
    <w:rsid w:val="009A35E0"/>
    <w:rsid w:val="00A22D75"/>
    <w:rsid w:val="00A319F7"/>
    <w:rsid w:val="00A83F45"/>
    <w:rsid w:val="00AC0D35"/>
    <w:rsid w:val="00B009CA"/>
    <w:rsid w:val="00B36468"/>
    <w:rsid w:val="00B577E8"/>
    <w:rsid w:val="00D11A8C"/>
    <w:rsid w:val="00D44617"/>
    <w:rsid w:val="00DB6D1B"/>
    <w:rsid w:val="00DF179B"/>
    <w:rsid w:val="00E1577C"/>
    <w:rsid w:val="00E372CD"/>
    <w:rsid w:val="00EB739C"/>
    <w:rsid w:val="00FA6F47"/>
    <w:rsid w:val="18E8805F"/>
    <w:rsid w:val="22A9C9F2"/>
    <w:rsid w:val="2D662A57"/>
    <w:rsid w:val="76435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62A57"/>
  <w15:chartTrackingRefBased/>
  <w15:docId w15:val="{909CC783-47DF-439F-B476-24CA3F82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313593F61B44F878187E7FE8D2D5E" ma:contentTypeVersion="3" ma:contentTypeDescription="Create a new document." ma:contentTypeScope="" ma:versionID="45c737faf75702a76d34aa22fcc661ed">
  <xsd:schema xmlns:xsd="http://www.w3.org/2001/XMLSchema" xmlns:xs="http://www.w3.org/2001/XMLSchema" xmlns:p="http://schemas.microsoft.com/office/2006/metadata/properties" xmlns:ns2="9a4e92bc-da32-48c0-ad27-bd0e0a64a5d1" xmlns:ns3="8b14cf53-5dfd-40b2-a6c0-772a9a24c77d" xmlns:ns4="6b8c8877-4f2b-4684-9e8f-d93efdb3ce36" targetNamespace="http://schemas.microsoft.com/office/2006/metadata/properties" ma:root="true" ma:fieldsID="92a2f245330a4449209260e8bca59186" ns2:_="" ns3:_="" ns4:_="">
    <xsd:import namespace="9a4e92bc-da32-48c0-ad27-bd0e0a64a5d1"/>
    <xsd:import namespace="8b14cf53-5dfd-40b2-a6c0-772a9a24c77d"/>
    <xsd:import namespace="6b8c8877-4f2b-4684-9e8f-d93efdb3ce36"/>
    <xsd:element name="properties">
      <xsd:complexType>
        <xsd:sequence>
          <xsd:element name="documentManagement">
            <xsd:complexType>
              <xsd:all>
                <xsd:element ref="ns2:Categories0" minOccurs="0"/>
                <xsd:element ref="ns2:Subcommittee_x0020_or_x0020_Climate_x0020_Council"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e92bc-da32-48c0-ad27-bd0e0a64a5d1" elementFormDefault="qualified">
    <xsd:import namespace="http://schemas.microsoft.com/office/2006/documentManagement/types"/>
    <xsd:import namespace="http://schemas.microsoft.com/office/infopath/2007/PartnerControls"/>
    <xsd:element name="Categories0" ma:index="8" nillable="true" ma:displayName="Categories" ma:format="Dropdown" ma:internalName="Categories0">
      <xsd:simpleType>
        <xsd:restriction base="dms:Choice">
          <xsd:enumeration value="(None)"/>
          <xsd:enumeration value="Agendas"/>
          <xsd:enumeration value="Minutes"/>
          <xsd:enumeration value="Presentations"/>
          <xsd:enumeration value="Climate Action Plan Documents"/>
          <xsd:enumeration value="Reports"/>
          <xsd:enumeration value="Public Engagement"/>
          <xsd:enumeration value="Templates"/>
        </xsd:restriction>
      </xsd:simpleType>
    </xsd:element>
    <xsd:element name="Subcommittee_x0020_or_x0020_Climate_x0020_Council" ma:index="9" nillable="true" ma:displayName="Subcommittee or Climate Council" ma:default="Climate Council" ma:format="RadioButtons" ma:internalName="Subcommittee_x0020_or_x0020_Climate_x0020_Council">
      <xsd:simpleType>
        <xsd:restriction base="dms:Choice">
          <xsd:enumeration value="Climate Council"/>
          <xsd:enumeration value="Agriculture &amp; Ecosystems"/>
          <xsd:enumeration value="Cross-Sector Mitigation"/>
          <xsd:enumeration value="Just Transitions"/>
          <xsd:enumeration value="Science &amp; Data"/>
          <xsd:enumeration value="Rural Resilience &amp; Adaptation"/>
          <xsd:enumeration value="Steering Committee"/>
        </xsd:restriction>
      </xsd:simpleType>
    </xsd:element>
  </xsd:schema>
  <xsd:schema xmlns:xsd="http://www.w3.org/2001/XMLSchema" xmlns:xs="http://www.w3.org/2001/XMLSchema" xmlns:dms="http://schemas.microsoft.com/office/2006/documentManagement/types" xmlns:pc="http://schemas.microsoft.com/office/infopath/2007/PartnerControls" targetNamespace="8b14cf53-5dfd-40b2-a6c0-772a9a24c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8c8877-4f2b-4684-9e8f-d93efdb3ce3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committee_x0020_or_x0020_Climate_x0020_Council xmlns="9a4e92bc-da32-48c0-ad27-bd0e0a64a5d1">Climate Council</Subcommittee_x0020_or_x0020_Climate_x0020_Council>
    <Categories0 xmlns="9a4e92bc-da32-48c0-ad27-bd0e0a64a5d1" xsi:nil="true"/>
    <_dlc_DocId xmlns="6b8c8877-4f2b-4684-9e8f-d93efdb3ce36">XZ5MDUCQQUAD-1681286903-1340</_dlc_DocId>
    <_dlc_DocIdUrl xmlns="6b8c8877-4f2b-4684-9e8f-d93efdb3ce36">
      <Url>https://outside.vermont.gov/agency/anr/climatecouncil/_layouts/15/DocIdRedir.aspx?ID=XZ5MDUCQQUAD-1681286903-1340</Url>
      <Description>XZ5MDUCQQUAD-1681286903-1340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5E82A3-D5C3-4D1B-B20D-181EB24037DE}"/>
</file>

<file path=customXml/itemProps2.xml><?xml version="1.0" encoding="utf-8"?>
<ds:datastoreItem xmlns:ds="http://schemas.openxmlformats.org/officeDocument/2006/customXml" ds:itemID="{7407683A-6D26-45DF-94BD-BC2AFD387C5D}">
  <ds:schemaRefs>
    <ds:schemaRef ds:uri="http://schemas.microsoft.com/office/2006/metadata/properties"/>
    <ds:schemaRef ds:uri="http://schemas.microsoft.com/office/infopath/2007/PartnerControls"/>
    <ds:schemaRef ds:uri="http://schemas.microsoft.com/sharepoint/v3"/>
    <ds:schemaRef ds:uri="f25871f3-a9f2-4de9-bf72-14740cab12b0"/>
    <ds:schemaRef ds:uri="c588d2ea-c41c-4ea4-92f9-3737ae5b9272"/>
  </ds:schemaRefs>
</ds:datastoreItem>
</file>

<file path=customXml/itemProps3.xml><?xml version="1.0" encoding="utf-8"?>
<ds:datastoreItem xmlns:ds="http://schemas.openxmlformats.org/officeDocument/2006/customXml" ds:itemID="{BD19D355-CEC6-4032-A427-960D978C09A1}">
  <ds:schemaRefs>
    <ds:schemaRef ds:uri="http://schemas.microsoft.com/sharepoint/v3/contenttype/forms"/>
  </ds:schemaRefs>
</ds:datastoreItem>
</file>

<file path=customXml/itemProps4.xml><?xml version="1.0" encoding="utf-8"?>
<ds:datastoreItem xmlns:ds="http://schemas.openxmlformats.org/officeDocument/2006/customXml" ds:itemID="{DEEA280C-F87A-4B27-B4BF-AF63CAE1B87F}"/>
</file>

<file path=docProps/app.xml><?xml version="1.0" encoding="utf-8"?>
<Properties xmlns="http://schemas.openxmlformats.org/officeDocument/2006/extended-properties" xmlns:vt="http://schemas.openxmlformats.org/officeDocument/2006/docPropsVTypes">
  <Template>Normal.dotm</Template>
  <TotalTime>83</TotalTime>
  <Pages>3</Pages>
  <Words>921</Words>
  <Characters>5251</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Wolz, Marian</dc:creator>
  <cp:keywords/>
  <dc:description/>
  <cp:lastModifiedBy>Veltrop, Sophi</cp:lastModifiedBy>
  <cp:revision>37</cp:revision>
  <dcterms:created xsi:type="dcterms:W3CDTF">2024-06-18T20:23:00Z</dcterms:created>
  <dcterms:modified xsi:type="dcterms:W3CDTF">2024-07-10T21:17:00Z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0x0101007C9313593F61B44F878187E7FE8D2D5E</vt:lpwstr>
  </property>
  <property fmtid="{D5CDD505-2E9C-101B-9397-08002B2CF9AE}" pid="3" name="MediaServiceImageTags">
    <vt:lpwstr/>
  </property>
  <property fmtid="{D5CDD505-2E9C-101B-9397-08002B2CF9AE}" pid="4" name="_dlc_DocIdItemGuid">
    <vt:lpwstr>14bd77e1-7099-41fc-b0df-393c5a072038</vt:lpwstr>
  </property>
</Properties>
</file>